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C9" w:rsidRDefault="00441F5B">
      <w:r>
        <w:t xml:space="preserve">Przedszkole Publiczne w Pleśnej                                              </w:t>
      </w:r>
    </w:p>
    <w:p w:rsidR="00441F5B" w:rsidRDefault="00441F5B" w:rsidP="00441F5B">
      <w:r>
        <w:t>Zajęcia prowadzone w ciekawy sposób, dzieci były zaangażowane w działania. Prowadzący potrafił wzbudzić zaciekawienie i zainteresowanie dzieci, oraz wyciszyć grupę w odpowiednich sytuacjach.</w:t>
      </w:r>
    </w:p>
    <w:p w:rsidR="00441F5B" w:rsidRDefault="00441F5B"/>
    <w:sectPr w:rsidR="00441F5B" w:rsidSect="0085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441F5B"/>
    <w:rsid w:val="00441F5B"/>
    <w:rsid w:val="004B3ECB"/>
    <w:rsid w:val="008549C9"/>
    <w:rsid w:val="00D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2014-03-08T19:53:00Z</dcterms:created>
  <dcterms:modified xsi:type="dcterms:W3CDTF">2014-04-04T11:33:00Z</dcterms:modified>
</cp:coreProperties>
</file>