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B3" w:rsidRDefault="009E6D10">
      <w:r>
        <w:t xml:space="preserve">Zespół Szkół Szkoła Podstawowa im. K. Makuszyńskiego w Sławsku   </w:t>
      </w:r>
    </w:p>
    <w:p w:rsidR="009E6D10" w:rsidRDefault="009E6D10"/>
    <w:p w:rsidR="009E6D10" w:rsidRDefault="009E6D10">
      <w:r>
        <w:t>Warsztaty okazały się wyjątkowo ciekawe [..] Pozwoliły one w sposób zrozumiały i obrazowy w formie zabaw i scenek, przybliżyć dzieciom problem uzależnień oraz wskazywały sposoby ich przezwyciężenia.</w:t>
      </w:r>
    </w:p>
    <w:sectPr w:rsidR="009E6D10" w:rsidSect="003F7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9E6D10"/>
    <w:rsid w:val="003F72B3"/>
    <w:rsid w:val="00530B73"/>
    <w:rsid w:val="00597C10"/>
    <w:rsid w:val="009E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dcterms:created xsi:type="dcterms:W3CDTF">2014-03-08T20:48:00Z</dcterms:created>
  <dcterms:modified xsi:type="dcterms:W3CDTF">2014-04-04T11:54:00Z</dcterms:modified>
</cp:coreProperties>
</file>